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85AA" w14:textId="77777777" w:rsidR="00E40689" w:rsidRDefault="00E40689" w:rsidP="00AD7B1A">
      <w:pPr>
        <w:pStyle w:val="Ttulo1"/>
        <w:spacing w:before="101"/>
        <w:ind w:left="2593"/>
        <w:jc w:val="left"/>
      </w:pPr>
    </w:p>
    <w:p w14:paraId="32647EE0" w14:textId="35FFB7A2" w:rsidR="00497F16" w:rsidRDefault="00000000">
      <w:pPr>
        <w:pStyle w:val="Ttulo1"/>
        <w:spacing w:before="101"/>
        <w:ind w:left="2593"/>
      </w:pPr>
      <w:r>
        <w:t>EL CONSEJO DIRECTIVO DE LA CAJA</w:t>
      </w:r>
      <w:r>
        <w:rPr>
          <w:spacing w:val="-62"/>
        </w:rPr>
        <w:t xml:space="preserve"> </w:t>
      </w:r>
      <w:r>
        <w:t>DE COMPENSACIÓN FAMILIAR</w:t>
      </w:r>
      <w:r>
        <w:rPr>
          <w:spacing w:val="1"/>
        </w:rPr>
        <w:t xml:space="preserve"> </w:t>
      </w:r>
      <w:r>
        <w:t>COMFACUNDI</w:t>
      </w:r>
    </w:p>
    <w:p w14:paraId="546425D3" w14:textId="77777777" w:rsidR="00497F16" w:rsidRDefault="00497F16">
      <w:pPr>
        <w:pStyle w:val="Textoindependiente"/>
        <w:jc w:val="left"/>
        <w:rPr>
          <w:b/>
          <w:sz w:val="26"/>
        </w:rPr>
      </w:pPr>
    </w:p>
    <w:p w14:paraId="210BF050" w14:textId="77777777" w:rsidR="00497F16" w:rsidRDefault="00497F16">
      <w:pPr>
        <w:pStyle w:val="Textoindependiente"/>
        <w:spacing w:before="4"/>
        <w:jc w:val="left"/>
        <w:rPr>
          <w:b/>
          <w:sz w:val="19"/>
        </w:rPr>
      </w:pPr>
    </w:p>
    <w:p w14:paraId="620EECAD" w14:textId="235481CF" w:rsidR="00497F16" w:rsidRDefault="00000000">
      <w:pPr>
        <w:pStyle w:val="Textoindependiente"/>
        <w:ind w:left="102" w:right="231"/>
      </w:pPr>
      <w:r>
        <w:t>Comunica a todos los empleadores afiliados, que, de acuerdo con las disposiciones</w:t>
      </w:r>
      <w:r>
        <w:rPr>
          <w:spacing w:val="1"/>
        </w:rPr>
        <w:t xml:space="preserve"> </w:t>
      </w:r>
      <w:r>
        <w:t xml:space="preserve">legales y estatutarias, se convoca a la </w:t>
      </w:r>
      <w:r w:rsidR="00272CA8">
        <w:rPr>
          <w:b/>
        </w:rPr>
        <w:t xml:space="preserve">QUINCUAGÉSIMA </w:t>
      </w:r>
      <w:r>
        <w:rPr>
          <w:b/>
        </w:rPr>
        <w:t>ASAMBLEA GENERAL ORDINARIA</w:t>
      </w:r>
      <w:r>
        <w:rPr>
          <w:b/>
          <w:spacing w:val="1"/>
        </w:rPr>
        <w:t xml:space="preserve"> </w:t>
      </w:r>
      <w:r>
        <w:rPr>
          <w:b/>
        </w:rPr>
        <w:t>DE AFILIADOS, PRESENCIAL</w:t>
      </w:r>
      <w:r>
        <w:t>, a celebrarse el día 2</w:t>
      </w:r>
      <w:r w:rsidR="00754401">
        <w:t>5</w:t>
      </w:r>
      <w:r>
        <w:t xml:space="preserve"> de abril de 202</w:t>
      </w:r>
      <w:r w:rsidR="00E40689">
        <w:t>5</w:t>
      </w:r>
      <w:r>
        <w:t xml:space="preserve"> a las 7:30</w:t>
      </w:r>
      <w:r>
        <w:rPr>
          <w:spacing w:val="1"/>
        </w:rPr>
        <w:t xml:space="preserve"> </w:t>
      </w:r>
      <w:r>
        <w:t>a.m., en el Auditorio de la Caja, Calle 53 No. 10-39 tercer piso, con el siguiente orden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día:</w:t>
      </w:r>
    </w:p>
    <w:p w14:paraId="719A8ADA" w14:textId="77777777" w:rsidR="00497F16" w:rsidRDefault="00497F16">
      <w:pPr>
        <w:pStyle w:val="Textoindependiente"/>
        <w:spacing w:before="1"/>
        <w:jc w:val="left"/>
      </w:pPr>
    </w:p>
    <w:p w14:paraId="50CDBD83" w14:textId="77777777" w:rsidR="00497F16" w:rsidRPr="00782983" w:rsidRDefault="00000000">
      <w:pPr>
        <w:pStyle w:val="Prrafodelista"/>
        <w:numPr>
          <w:ilvl w:val="0"/>
          <w:numId w:val="3"/>
        </w:numPr>
        <w:tabs>
          <w:tab w:val="left" w:pos="935"/>
        </w:tabs>
      </w:pPr>
      <w:r w:rsidRPr="00782983">
        <w:t>Verificación</w:t>
      </w:r>
      <w:r w:rsidRPr="00782983">
        <w:rPr>
          <w:spacing w:val="-3"/>
        </w:rPr>
        <w:t xml:space="preserve"> </w:t>
      </w:r>
      <w:r w:rsidRPr="00782983">
        <w:t>del</w:t>
      </w:r>
      <w:r w:rsidRPr="00782983">
        <w:rPr>
          <w:spacing w:val="-1"/>
        </w:rPr>
        <w:t xml:space="preserve"> </w:t>
      </w:r>
      <w:r w:rsidRPr="00782983">
        <w:t>quórum.</w:t>
      </w:r>
    </w:p>
    <w:p w14:paraId="7FEC2F37" w14:textId="77777777" w:rsidR="00497F16" w:rsidRPr="00782983" w:rsidRDefault="00000000">
      <w:pPr>
        <w:pStyle w:val="Prrafodelista"/>
        <w:numPr>
          <w:ilvl w:val="0"/>
          <w:numId w:val="3"/>
        </w:numPr>
        <w:tabs>
          <w:tab w:val="left" w:pos="935"/>
        </w:tabs>
        <w:spacing w:before="12"/>
      </w:pPr>
      <w:r w:rsidRPr="00782983">
        <w:t>Adopción</w:t>
      </w:r>
      <w:r w:rsidRPr="00782983">
        <w:rPr>
          <w:spacing w:val="-1"/>
        </w:rPr>
        <w:t xml:space="preserve"> </w:t>
      </w:r>
      <w:r w:rsidRPr="00782983">
        <w:t>del</w:t>
      </w:r>
      <w:r w:rsidRPr="00782983">
        <w:rPr>
          <w:spacing w:val="-2"/>
        </w:rPr>
        <w:t xml:space="preserve"> </w:t>
      </w:r>
      <w:r w:rsidRPr="00782983">
        <w:t>orden</w:t>
      </w:r>
      <w:r w:rsidRPr="00782983">
        <w:rPr>
          <w:spacing w:val="-1"/>
        </w:rPr>
        <w:t xml:space="preserve"> </w:t>
      </w:r>
      <w:r w:rsidRPr="00782983">
        <w:t>del</w:t>
      </w:r>
      <w:r w:rsidRPr="00782983">
        <w:rPr>
          <w:spacing w:val="-2"/>
        </w:rPr>
        <w:t xml:space="preserve"> </w:t>
      </w:r>
      <w:r w:rsidRPr="00782983">
        <w:t>día.</w:t>
      </w:r>
    </w:p>
    <w:p w14:paraId="22DC4F03" w14:textId="77777777" w:rsidR="00497F16" w:rsidRPr="00782983" w:rsidRDefault="00000000">
      <w:pPr>
        <w:pStyle w:val="Prrafodelista"/>
        <w:numPr>
          <w:ilvl w:val="0"/>
          <w:numId w:val="3"/>
        </w:numPr>
        <w:tabs>
          <w:tab w:val="left" w:pos="935"/>
        </w:tabs>
        <w:spacing w:before="14"/>
      </w:pPr>
      <w:r w:rsidRPr="00782983">
        <w:t>Posesión</w:t>
      </w:r>
      <w:r w:rsidRPr="00782983">
        <w:rPr>
          <w:spacing w:val="-3"/>
        </w:rPr>
        <w:t xml:space="preserve"> </w:t>
      </w:r>
      <w:r w:rsidRPr="00782983">
        <w:t>de</w:t>
      </w:r>
      <w:r w:rsidRPr="00782983">
        <w:rPr>
          <w:spacing w:val="-5"/>
        </w:rPr>
        <w:t xml:space="preserve"> </w:t>
      </w:r>
      <w:r w:rsidRPr="00782983">
        <w:t>Presidente</w:t>
      </w:r>
      <w:r w:rsidRPr="00782983">
        <w:rPr>
          <w:spacing w:val="-4"/>
        </w:rPr>
        <w:t xml:space="preserve"> </w:t>
      </w:r>
      <w:r w:rsidRPr="00782983">
        <w:t>y</w:t>
      </w:r>
      <w:r w:rsidRPr="00782983">
        <w:rPr>
          <w:spacing w:val="-3"/>
        </w:rPr>
        <w:t xml:space="preserve"> </w:t>
      </w:r>
      <w:r w:rsidRPr="00782983">
        <w:t>nombramiento</w:t>
      </w:r>
      <w:r w:rsidRPr="00782983">
        <w:rPr>
          <w:spacing w:val="-3"/>
        </w:rPr>
        <w:t xml:space="preserve"> </w:t>
      </w:r>
      <w:r w:rsidRPr="00782983">
        <w:t>de</w:t>
      </w:r>
      <w:r w:rsidRPr="00782983">
        <w:rPr>
          <w:spacing w:val="-1"/>
        </w:rPr>
        <w:t xml:space="preserve"> </w:t>
      </w:r>
      <w:r w:rsidRPr="00782983">
        <w:t>Secretario</w:t>
      </w:r>
      <w:r w:rsidRPr="00782983">
        <w:rPr>
          <w:spacing w:val="-1"/>
        </w:rPr>
        <w:t xml:space="preserve"> </w:t>
      </w:r>
      <w:r w:rsidRPr="00782983">
        <w:t>ad-hoc</w:t>
      </w:r>
    </w:p>
    <w:p w14:paraId="78CFEDA5" w14:textId="77777777" w:rsidR="00497F16" w:rsidRPr="00782983" w:rsidRDefault="00000000">
      <w:pPr>
        <w:pStyle w:val="Prrafodelista"/>
        <w:numPr>
          <w:ilvl w:val="0"/>
          <w:numId w:val="3"/>
        </w:numPr>
        <w:tabs>
          <w:tab w:val="left" w:pos="935"/>
        </w:tabs>
        <w:spacing w:before="12"/>
      </w:pPr>
      <w:r w:rsidRPr="00782983">
        <w:t>Himno</w:t>
      </w:r>
      <w:r w:rsidRPr="00782983">
        <w:rPr>
          <w:spacing w:val="-3"/>
        </w:rPr>
        <w:t xml:space="preserve"> </w:t>
      </w:r>
      <w:r w:rsidRPr="00782983">
        <w:t>Nacional.</w:t>
      </w:r>
    </w:p>
    <w:p w14:paraId="5BDCBEB0" w14:textId="77777777" w:rsidR="00497F16" w:rsidRPr="00782983" w:rsidRDefault="00000000">
      <w:pPr>
        <w:pStyle w:val="Prrafodelista"/>
        <w:numPr>
          <w:ilvl w:val="0"/>
          <w:numId w:val="3"/>
        </w:numPr>
        <w:tabs>
          <w:tab w:val="left" w:pos="935"/>
        </w:tabs>
        <w:spacing w:before="11" w:line="267" w:lineRule="exact"/>
      </w:pPr>
      <w:r w:rsidRPr="00782983">
        <w:t>Instalación</w:t>
      </w:r>
      <w:r w:rsidRPr="00782983">
        <w:rPr>
          <w:spacing w:val="-3"/>
        </w:rPr>
        <w:t xml:space="preserve"> </w:t>
      </w:r>
      <w:r w:rsidRPr="00782983">
        <w:t>de</w:t>
      </w:r>
      <w:r w:rsidRPr="00782983">
        <w:rPr>
          <w:spacing w:val="-2"/>
        </w:rPr>
        <w:t xml:space="preserve"> </w:t>
      </w:r>
      <w:r w:rsidRPr="00782983">
        <w:t>la</w:t>
      </w:r>
      <w:r w:rsidRPr="00782983">
        <w:rPr>
          <w:spacing w:val="-2"/>
        </w:rPr>
        <w:t xml:space="preserve"> </w:t>
      </w:r>
      <w:r w:rsidRPr="00782983">
        <w:t>Asamblea</w:t>
      </w:r>
      <w:r w:rsidRPr="00782983">
        <w:rPr>
          <w:spacing w:val="-2"/>
        </w:rPr>
        <w:t xml:space="preserve"> </w:t>
      </w:r>
      <w:r w:rsidRPr="00782983">
        <w:t>por</w:t>
      </w:r>
      <w:r w:rsidRPr="00782983">
        <w:rPr>
          <w:spacing w:val="-2"/>
        </w:rPr>
        <w:t xml:space="preserve"> </w:t>
      </w:r>
      <w:r w:rsidRPr="00782983">
        <w:t>parte</w:t>
      </w:r>
      <w:r w:rsidRPr="00782983">
        <w:rPr>
          <w:spacing w:val="-4"/>
        </w:rPr>
        <w:t xml:space="preserve"> </w:t>
      </w:r>
      <w:r w:rsidRPr="00782983">
        <w:t>del</w:t>
      </w:r>
      <w:r w:rsidRPr="00782983">
        <w:rPr>
          <w:spacing w:val="-1"/>
        </w:rPr>
        <w:t xml:space="preserve"> </w:t>
      </w:r>
      <w:r w:rsidRPr="00782983">
        <w:t>Presidente.</w:t>
      </w:r>
    </w:p>
    <w:p w14:paraId="3E8C4792" w14:textId="77777777" w:rsidR="00497F16" w:rsidRPr="00782983" w:rsidRDefault="00000000">
      <w:pPr>
        <w:pStyle w:val="Prrafodelista"/>
        <w:numPr>
          <w:ilvl w:val="0"/>
          <w:numId w:val="3"/>
        </w:numPr>
        <w:tabs>
          <w:tab w:val="left" w:pos="935"/>
        </w:tabs>
        <w:jc w:val="both"/>
      </w:pPr>
      <w:r w:rsidRPr="00782983">
        <w:t>Nombramiento</w:t>
      </w:r>
      <w:r w:rsidRPr="00782983">
        <w:rPr>
          <w:spacing w:val="-1"/>
        </w:rPr>
        <w:t xml:space="preserve"> </w:t>
      </w:r>
      <w:r w:rsidRPr="00782983">
        <w:t>comisión</w:t>
      </w:r>
      <w:r w:rsidRPr="00782983">
        <w:rPr>
          <w:spacing w:val="-4"/>
        </w:rPr>
        <w:t xml:space="preserve"> </w:t>
      </w:r>
      <w:r w:rsidRPr="00782983">
        <w:t>para</w:t>
      </w:r>
      <w:r w:rsidRPr="00782983">
        <w:rPr>
          <w:spacing w:val="-1"/>
        </w:rPr>
        <w:t xml:space="preserve"> </w:t>
      </w:r>
      <w:r w:rsidRPr="00782983">
        <w:t>aprobación</w:t>
      </w:r>
      <w:r w:rsidRPr="00782983">
        <w:rPr>
          <w:spacing w:val="-4"/>
        </w:rPr>
        <w:t xml:space="preserve"> </w:t>
      </w:r>
      <w:r w:rsidRPr="00782983">
        <w:t>del</w:t>
      </w:r>
      <w:r w:rsidRPr="00782983">
        <w:rPr>
          <w:spacing w:val="-1"/>
        </w:rPr>
        <w:t xml:space="preserve"> </w:t>
      </w:r>
      <w:r w:rsidRPr="00782983">
        <w:t>acta</w:t>
      </w:r>
      <w:r w:rsidRPr="00782983">
        <w:rPr>
          <w:spacing w:val="-1"/>
        </w:rPr>
        <w:t xml:space="preserve"> </w:t>
      </w:r>
      <w:r w:rsidRPr="00782983">
        <w:t>de</w:t>
      </w:r>
      <w:r w:rsidRPr="00782983">
        <w:rPr>
          <w:spacing w:val="-1"/>
        </w:rPr>
        <w:t xml:space="preserve"> </w:t>
      </w:r>
      <w:r w:rsidRPr="00782983">
        <w:t>asamblea</w:t>
      </w:r>
      <w:r w:rsidRPr="00782983">
        <w:rPr>
          <w:spacing w:val="-2"/>
        </w:rPr>
        <w:t xml:space="preserve"> </w:t>
      </w:r>
      <w:r w:rsidRPr="00782983">
        <w:t>en</w:t>
      </w:r>
      <w:r w:rsidRPr="00782983">
        <w:rPr>
          <w:spacing w:val="-2"/>
        </w:rPr>
        <w:t xml:space="preserve"> </w:t>
      </w:r>
      <w:r w:rsidRPr="00782983">
        <w:t>curso.</w:t>
      </w:r>
    </w:p>
    <w:p w14:paraId="26A27984" w14:textId="71DCE929" w:rsidR="00497F16" w:rsidRPr="00782983" w:rsidRDefault="00000000">
      <w:pPr>
        <w:pStyle w:val="Prrafodelista"/>
        <w:numPr>
          <w:ilvl w:val="0"/>
          <w:numId w:val="3"/>
        </w:numPr>
        <w:tabs>
          <w:tab w:val="left" w:pos="935"/>
        </w:tabs>
        <w:spacing w:before="7"/>
        <w:ind w:left="954" w:right="279" w:hanging="360"/>
        <w:jc w:val="both"/>
      </w:pPr>
      <w:r w:rsidRPr="00782983">
        <w:t>Lectura del Informe de la Comisión designada para aprobación del Acta de la</w:t>
      </w:r>
      <w:r w:rsidRPr="00782983">
        <w:rPr>
          <w:spacing w:val="-66"/>
        </w:rPr>
        <w:t xml:space="preserve"> </w:t>
      </w:r>
      <w:r w:rsidR="00B607E2" w:rsidRPr="00782983">
        <w:t xml:space="preserve">XLIX </w:t>
      </w:r>
      <w:r w:rsidRPr="00782983">
        <w:t>ASAMBLEA</w:t>
      </w:r>
      <w:r w:rsidRPr="00782983">
        <w:rPr>
          <w:spacing w:val="1"/>
        </w:rPr>
        <w:t xml:space="preserve"> </w:t>
      </w:r>
      <w:r w:rsidR="00B607E2" w:rsidRPr="00782983">
        <w:rPr>
          <w:spacing w:val="1"/>
        </w:rPr>
        <w:t>EXTRA</w:t>
      </w:r>
      <w:r w:rsidRPr="00782983">
        <w:t>ORDINARIA</w:t>
      </w:r>
      <w:r w:rsidRPr="00782983">
        <w:rPr>
          <w:spacing w:val="1"/>
        </w:rPr>
        <w:t xml:space="preserve"> </w:t>
      </w:r>
      <w:r w:rsidRPr="00782983">
        <w:t>DE</w:t>
      </w:r>
      <w:r w:rsidRPr="00782983">
        <w:rPr>
          <w:spacing w:val="1"/>
        </w:rPr>
        <w:t xml:space="preserve"> </w:t>
      </w:r>
      <w:r w:rsidRPr="00782983">
        <w:t>AFILIADOS</w:t>
      </w:r>
      <w:r w:rsidRPr="00782983">
        <w:rPr>
          <w:spacing w:val="1"/>
        </w:rPr>
        <w:t xml:space="preserve"> </w:t>
      </w:r>
      <w:r w:rsidRPr="00782983">
        <w:t>DE</w:t>
      </w:r>
      <w:r w:rsidRPr="00782983">
        <w:rPr>
          <w:spacing w:val="1"/>
        </w:rPr>
        <w:t xml:space="preserve"> </w:t>
      </w:r>
      <w:r w:rsidRPr="00782983">
        <w:t>LA</w:t>
      </w:r>
      <w:r w:rsidRPr="00782983">
        <w:rPr>
          <w:spacing w:val="1"/>
        </w:rPr>
        <w:t xml:space="preserve"> </w:t>
      </w:r>
      <w:r w:rsidRPr="00782983">
        <w:t>CAJA</w:t>
      </w:r>
      <w:r w:rsidRPr="00782983">
        <w:rPr>
          <w:spacing w:val="1"/>
        </w:rPr>
        <w:t xml:space="preserve"> </w:t>
      </w:r>
      <w:r w:rsidRPr="00782983">
        <w:t>DE</w:t>
      </w:r>
      <w:r w:rsidRPr="00782983">
        <w:rPr>
          <w:spacing w:val="1"/>
        </w:rPr>
        <w:t xml:space="preserve"> </w:t>
      </w:r>
      <w:r w:rsidRPr="00782983">
        <w:t>COMPENSACIÓN</w:t>
      </w:r>
      <w:r w:rsidRPr="00782983">
        <w:rPr>
          <w:spacing w:val="-2"/>
        </w:rPr>
        <w:t xml:space="preserve"> </w:t>
      </w:r>
      <w:r w:rsidRPr="00782983">
        <w:t>FAMILIAR -</w:t>
      </w:r>
      <w:r w:rsidRPr="00782983">
        <w:rPr>
          <w:spacing w:val="-1"/>
        </w:rPr>
        <w:t xml:space="preserve"> </w:t>
      </w:r>
      <w:r w:rsidRPr="00782983">
        <w:t>COMFACUNDI.</w:t>
      </w:r>
    </w:p>
    <w:p w14:paraId="421C8FC0" w14:textId="77777777" w:rsidR="00497F16" w:rsidRPr="00782983" w:rsidRDefault="00000000">
      <w:pPr>
        <w:pStyle w:val="Prrafodelista"/>
        <w:numPr>
          <w:ilvl w:val="0"/>
          <w:numId w:val="3"/>
        </w:numPr>
        <w:tabs>
          <w:tab w:val="left" w:pos="935"/>
        </w:tabs>
        <w:spacing w:line="266" w:lineRule="exact"/>
      </w:pPr>
      <w:r w:rsidRPr="00782983">
        <w:t>Informe</w:t>
      </w:r>
      <w:r w:rsidRPr="00782983">
        <w:rPr>
          <w:spacing w:val="-3"/>
        </w:rPr>
        <w:t xml:space="preserve"> </w:t>
      </w:r>
      <w:r w:rsidRPr="00782983">
        <w:t>del</w:t>
      </w:r>
      <w:r w:rsidRPr="00782983">
        <w:rPr>
          <w:spacing w:val="-2"/>
        </w:rPr>
        <w:t xml:space="preserve"> </w:t>
      </w:r>
      <w:r w:rsidRPr="00782983">
        <w:t>Director</w:t>
      </w:r>
      <w:r w:rsidRPr="00782983">
        <w:rPr>
          <w:spacing w:val="-2"/>
        </w:rPr>
        <w:t xml:space="preserve"> </w:t>
      </w:r>
      <w:r w:rsidRPr="00782983">
        <w:t>Administrativo.</w:t>
      </w:r>
    </w:p>
    <w:p w14:paraId="5CC38793" w14:textId="1DD2B4A4" w:rsidR="00497F16" w:rsidRPr="00782983" w:rsidRDefault="00000000">
      <w:pPr>
        <w:pStyle w:val="Prrafodelista"/>
        <w:numPr>
          <w:ilvl w:val="0"/>
          <w:numId w:val="3"/>
        </w:numPr>
        <w:tabs>
          <w:tab w:val="left" w:pos="935"/>
        </w:tabs>
        <w:spacing w:before="9"/>
      </w:pPr>
      <w:r w:rsidRPr="00782983">
        <w:t>Informe</w:t>
      </w:r>
      <w:r w:rsidRPr="00782983">
        <w:rPr>
          <w:spacing w:val="-4"/>
        </w:rPr>
        <w:t xml:space="preserve"> </w:t>
      </w:r>
      <w:r w:rsidRPr="00782983">
        <w:t>Revisor</w:t>
      </w:r>
      <w:r w:rsidRPr="00782983">
        <w:rPr>
          <w:spacing w:val="-2"/>
        </w:rPr>
        <w:t xml:space="preserve"> </w:t>
      </w:r>
      <w:r w:rsidRPr="00782983">
        <w:t>Fiscal</w:t>
      </w:r>
      <w:r w:rsidRPr="00782983">
        <w:rPr>
          <w:spacing w:val="-2"/>
        </w:rPr>
        <w:t xml:space="preserve"> </w:t>
      </w:r>
      <w:r w:rsidRPr="00782983">
        <w:t>periodo</w:t>
      </w:r>
      <w:r w:rsidRPr="00782983">
        <w:rPr>
          <w:spacing w:val="-2"/>
        </w:rPr>
        <w:t xml:space="preserve"> </w:t>
      </w:r>
      <w:r w:rsidRPr="00782983">
        <w:t>202</w:t>
      </w:r>
      <w:r w:rsidR="00B607E2" w:rsidRPr="00782983">
        <w:t>4</w:t>
      </w:r>
      <w:r w:rsidRPr="00782983">
        <w:t>.</w:t>
      </w:r>
    </w:p>
    <w:p w14:paraId="5434EF8A" w14:textId="77777777" w:rsidR="00497F16" w:rsidRPr="00782983" w:rsidRDefault="00000000">
      <w:pPr>
        <w:pStyle w:val="Prrafodelista"/>
        <w:numPr>
          <w:ilvl w:val="0"/>
          <w:numId w:val="3"/>
        </w:numPr>
        <w:tabs>
          <w:tab w:val="left" w:pos="935"/>
        </w:tabs>
        <w:spacing w:before="5" w:line="247" w:lineRule="auto"/>
        <w:ind w:left="954" w:right="123" w:hanging="360"/>
      </w:pPr>
      <w:r w:rsidRPr="00782983">
        <w:t>Informe</w:t>
      </w:r>
      <w:r w:rsidRPr="00782983">
        <w:rPr>
          <w:spacing w:val="49"/>
        </w:rPr>
        <w:t xml:space="preserve"> </w:t>
      </w:r>
      <w:r w:rsidRPr="00782983">
        <w:t>del</w:t>
      </w:r>
      <w:r w:rsidRPr="00782983">
        <w:rPr>
          <w:spacing w:val="49"/>
        </w:rPr>
        <w:t xml:space="preserve"> </w:t>
      </w:r>
      <w:r w:rsidRPr="00782983">
        <w:t>Consejo</w:t>
      </w:r>
      <w:r w:rsidRPr="00782983">
        <w:rPr>
          <w:spacing w:val="49"/>
        </w:rPr>
        <w:t xml:space="preserve"> </w:t>
      </w:r>
      <w:r w:rsidRPr="00782983">
        <w:t>Directivo</w:t>
      </w:r>
      <w:r w:rsidRPr="00782983">
        <w:rPr>
          <w:spacing w:val="50"/>
        </w:rPr>
        <w:t xml:space="preserve"> </w:t>
      </w:r>
      <w:r w:rsidRPr="00782983">
        <w:t>a</w:t>
      </w:r>
      <w:r w:rsidRPr="00782983">
        <w:rPr>
          <w:spacing w:val="48"/>
        </w:rPr>
        <w:t xml:space="preserve"> </w:t>
      </w:r>
      <w:r w:rsidRPr="00782983">
        <w:t>la</w:t>
      </w:r>
      <w:r w:rsidRPr="00782983">
        <w:rPr>
          <w:spacing w:val="49"/>
        </w:rPr>
        <w:t xml:space="preserve"> </w:t>
      </w:r>
      <w:r w:rsidRPr="00782983">
        <w:t>asamblea,</w:t>
      </w:r>
      <w:r w:rsidRPr="00782983">
        <w:rPr>
          <w:spacing w:val="47"/>
        </w:rPr>
        <w:t xml:space="preserve"> </w:t>
      </w:r>
      <w:r w:rsidRPr="00782983">
        <w:t>sobre</w:t>
      </w:r>
      <w:r w:rsidRPr="00782983">
        <w:rPr>
          <w:spacing w:val="49"/>
        </w:rPr>
        <w:t xml:space="preserve"> </w:t>
      </w:r>
      <w:r w:rsidRPr="00782983">
        <w:t>el</w:t>
      </w:r>
      <w:r w:rsidRPr="00782983">
        <w:rPr>
          <w:spacing w:val="51"/>
        </w:rPr>
        <w:t xml:space="preserve"> </w:t>
      </w:r>
      <w:r w:rsidRPr="00782983">
        <w:t>Sistema</w:t>
      </w:r>
      <w:r w:rsidRPr="00782983">
        <w:rPr>
          <w:spacing w:val="49"/>
        </w:rPr>
        <w:t xml:space="preserve"> </w:t>
      </w:r>
      <w:r w:rsidRPr="00782983">
        <w:t>de</w:t>
      </w:r>
      <w:r w:rsidRPr="00782983">
        <w:rPr>
          <w:spacing w:val="48"/>
        </w:rPr>
        <w:t xml:space="preserve"> </w:t>
      </w:r>
      <w:r w:rsidRPr="00782983">
        <w:t>Control</w:t>
      </w:r>
      <w:r w:rsidRPr="00782983">
        <w:rPr>
          <w:spacing w:val="-66"/>
        </w:rPr>
        <w:t xml:space="preserve"> </w:t>
      </w:r>
      <w:r w:rsidRPr="00782983">
        <w:t>Interno</w:t>
      </w:r>
      <w:r w:rsidRPr="00782983">
        <w:rPr>
          <w:spacing w:val="-1"/>
        </w:rPr>
        <w:t xml:space="preserve"> </w:t>
      </w:r>
      <w:r w:rsidRPr="00782983">
        <w:t>de</w:t>
      </w:r>
      <w:r w:rsidRPr="00782983">
        <w:rPr>
          <w:spacing w:val="-1"/>
        </w:rPr>
        <w:t xml:space="preserve"> </w:t>
      </w:r>
      <w:r w:rsidRPr="00782983">
        <w:t>la Corporación.</w:t>
      </w:r>
    </w:p>
    <w:p w14:paraId="0DD65282" w14:textId="4708FB2A" w:rsidR="00497F16" w:rsidRDefault="00F86753" w:rsidP="00F86753">
      <w:pPr>
        <w:pStyle w:val="Prrafodelista"/>
        <w:numPr>
          <w:ilvl w:val="0"/>
          <w:numId w:val="3"/>
        </w:numPr>
        <w:tabs>
          <w:tab w:val="left" w:pos="935"/>
        </w:tabs>
        <w:spacing w:before="1"/>
        <w:ind w:left="954" w:right="412" w:hanging="360"/>
        <w:jc w:val="both"/>
      </w:pPr>
      <w:r>
        <w:t>Fijación de honorarios para miembros del Consejo Directivo y asignación de la cuantía máxima por la cual el Director Administrativo puede contratar, sin consulta previa del Consejo Directivo.</w:t>
      </w:r>
    </w:p>
    <w:p w14:paraId="53E656D3" w14:textId="5FD20AC5" w:rsidR="00ED7B41" w:rsidRDefault="00ED7B41" w:rsidP="00F86753">
      <w:pPr>
        <w:pStyle w:val="Prrafodelista"/>
        <w:numPr>
          <w:ilvl w:val="0"/>
          <w:numId w:val="3"/>
        </w:numPr>
        <w:tabs>
          <w:tab w:val="left" w:pos="935"/>
        </w:tabs>
        <w:spacing w:before="1"/>
        <w:ind w:left="954" w:right="412" w:hanging="360"/>
        <w:jc w:val="both"/>
      </w:pPr>
      <w:r>
        <w:t>Consideración y aprobación de los estados financieros a 31 de diciembre 2024.</w:t>
      </w:r>
    </w:p>
    <w:p w14:paraId="31D51433" w14:textId="1311FF73" w:rsidR="00497F16" w:rsidRPr="00585346" w:rsidRDefault="00585346" w:rsidP="00585346">
      <w:pPr>
        <w:pStyle w:val="Prrafodelista"/>
        <w:numPr>
          <w:ilvl w:val="0"/>
          <w:numId w:val="3"/>
        </w:numPr>
        <w:tabs>
          <w:tab w:val="left" w:pos="935"/>
        </w:tabs>
        <w:spacing w:before="1"/>
        <w:ind w:left="954" w:right="412" w:hanging="360"/>
      </w:pPr>
      <w:r>
        <w:t>Clausura Asamblea</w:t>
      </w:r>
      <w:r w:rsidR="00163024">
        <w:t>.</w:t>
      </w:r>
    </w:p>
    <w:p w14:paraId="5674B2C8" w14:textId="7FDB84B1" w:rsidR="00497F16" w:rsidRDefault="00000000">
      <w:pPr>
        <w:pStyle w:val="Textoindependiente"/>
        <w:spacing w:before="217" w:line="276" w:lineRule="auto"/>
        <w:ind w:left="102" w:right="229"/>
      </w:pPr>
      <w:r>
        <w:t>Para poder participar y ejercer los derechos de voz y voto, deben los empleadores</w:t>
      </w:r>
      <w:r>
        <w:rPr>
          <w:spacing w:val="1"/>
        </w:rPr>
        <w:t xml:space="preserve"> </w:t>
      </w:r>
      <w:r>
        <w:t>encontrarse a paz y salvo por todo concepto y en sus aportes de Ley del (4% CAJA)</w:t>
      </w:r>
      <w:r>
        <w:rPr>
          <w:spacing w:val="1"/>
        </w:rPr>
        <w:t xml:space="preserve"> </w:t>
      </w:r>
      <w:r>
        <w:t xml:space="preserve">para el correspondiente mes de </w:t>
      </w:r>
      <w:r w:rsidR="00585346">
        <w:t>febrero</w:t>
      </w:r>
      <w:r>
        <w:t xml:space="preserve"> de 202</w:t>
      </w:r>
      <w:r w:rsidR="00585346">
        <w:t>5</w:t>
      </w:r>
      <w:r>
        <w:t>, para lo cual tienen plazo hasta el día</w:t>
      </w:r>
      <w:r>
        <w:rPr>
          <w:spacing w:val="1"/>
        </w:rPr>
        <w:t xml:space="preserve"> </w:t>
      </w:r>
      <w:r w:rsidR="00585346">
        <w:t>31</w:t>
      </w:r>
      <w:r>
        <w:t xml:space="preserve"> de </w:t>
      </w:r>
      <w:r w:rsidR="00585346">
        <w:t>marzo</w:t>
      </w:r>
      <w:r>
        <w:t xml:space="preserve"> de 202</w:t>
      </w:r>
      <w:r w:rsidR="00585346">
        <w:t>5</w:t>
      </w:r>
      <w:r>
        <w:t xml:space="preserve">. Su entidad podrá participar en la </w:t>
      </w:r>
      <w:r w:rsidRPr="00A24270">
        <w:rPr>
          <w:b/>
          <w:bCs/>
        </w:rPr>
        <w:t>ASAMBLEA</w:t>
      </w:r>
      <w:r>
        <w:t>, diligenciando el</w:t>
      </w:r>
      <w:r w:rsidR="00BC6DBE">
        <w:t xml:space="preserve"> formulario</w:t>
      </w:r>
      <w:r>
        <w:rPr>
          <w:spacing w:val="1"/>
        </w:rPr>
        <w:t xml:space="preserve"> </w:t>
      </w:r>
      <w:r>
        <w:t xml:space="preserve">de inscripción o el </w:t>
      </w:r>
      <w:r w:rsidR="00BC6DBE">
        <w:t xml:space="preserve">formato de </w:t>
      </w:r>
      <w:r>
        <w:t>poder; el poder deberá hacerlo llegar en físico, a la</w:t>
      </w:r>
      <w:r>
        <w:rPr>
          <w:spacing w:val="1"/>
        </w:rPr>
        <w:t xml:space="preserve"> </w:t>
      </w:r>
      <w:r>
        <w:t xml:space="preserve">Secretaría de la Corporación </w:t>
      </w:r>
      <w:r w:rsidRPr="00A24270">
        <w:rPr>
          <w:b/>
          <w:bCs/>
        </w:rPr>
        <w:t>a partir de la fecha y a más tardar 24 horas antes del día</w:t>
      </w:r>
      <w:r w:rsidRPr="00A24270">
        <w:rPr>
          <w:b/>
          <w:bCs/>
          <w:spacing w:val="-66"/>
        </w:rPr>
        <w:t xml:space="preserve"> </w:t>
      </w:r>
      <w:r w:rsidRPr="00A24270">
        <w:rPr>
          <w:b/>
          <w:bCs/>
          <w:spacing w:val="-1"/>
        </w:rPr>
        <w:t>de</w:t>
      </w:r>
      <w:r w:rsidRPr="00A24270">
        <w:rPr>
          <w:b/>
          <w:bCs/>
          <w:spacing w:val="-17"/>
        </w:rPr>
        <w:t xml:space="preserve"> </w:t>
      </w:r>
      <w:r w:rsidRPr="00A24270">
        <w:rPr>
          <w:b/>
          <w:bCs/>
          <w:spacing w:val="-1"/>
        </w:rPr>
        <w:t>la</w:t>
      </w:r>
      <w:r w:rsidRPr="00A24270">
        <w:rPr>
          <w:b/>
          <w:bCs/>
          <w:spacing w:val="-17"/>
        </w:rPr>
        <w:t xml:space="preserve"> </w:t>
      </w:r>
      <w:r w:rsidRPr="00A24270">
        <w:rPr>
          <w:b/>
          <w:bCs/>
          <w:spacing w:val="-1"/>
        </w:rPr>
        <w:t>asamblea</w:t>
      </w:r>
      <w:r w:rsidR="001115A0">
        <w:rPr>
          <w:b/>
          <w:bCs/>
          <w:spacing w:val="-1"/>
        </w:rPr>
        <w:t>.</w:t>
      </w:r>
      <w:r>
        <w:rPr>
          <w:spacing w:val="-16"/>
        </w:rPr>
        <w:t xml:space="preserve"> </w:t>
      </w:r>
      <w:r>
        <w:t>De acuerdo con los Estatutos de la Caja,</w:t>
      </w:r>
      <w:r>
        <w:rPr>
          <w:spacing w:val="1"/>
        </w:rPr>
        <w:t xml:space="preserve"> </w:t>
      </w:r>
      <w:r>
        <w:t>ningún afiliado podrá representar, incluidos los propios, más del 10% del total de los</w:t>
      </w:r>
      <w:r>
        <w:rPr>
          <w:spacing w:val="1"/>
        </w:rPr>
        <w:t xml:space="preserve"> </w:t>
      </w:r>
      <w:r>
        <w:t>votos</w:t>
      </w:r>
      <w:r>
        <w:rPr>
          <w:spacing w:val="-8"/>
        </w:rPr>
        <w:t xml:space="preserve"> </w:t>
      </w:r>
      <w:r>
        <w:t>presentes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Asamblea.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otorga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poder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sea</w:t>
      </w:r>
      <w:r>
        <w:rPr>
          <w:spacing w:val="-6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radica, el poder</w:t>
      </w:r>
      <w:r>
        <w:rPr>
          <w:spacing w:val="-3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encontrarse</w:t>
      </w:r>
      <w:r>
        <w:rPr>
          <w:spacing w:val="-1"/>
        </w:rPr>
        <w:t xml:space="preserve"> </w:t>
      </w:r>
      <w:r>
        <w:t>autenticado.</w:t>
      </w:r>
    </w:p>
    <w:p w14:paraId="55FB7CB8" w14:textId="77777777" w:rsidR="00497F16" w:rsidRDefault="00497F16">
      <w:pPr>
        <w:pStyle w:val="Textoindependiente"/>
        <w:spacing w:before="6"/>
        <w:jc w:val="left"/>
        <w:rPr>
          <w:sz w:val="25"/>
        </w:rPr>
      </w:pPr>
    </w:p>
    <w:p w14:paraId="2BEC856C" w14:textId="77777777" w:rsidR="00497F16" w:rsidRDefault="00000000">
      <w:pPr>
        <w:pStyle w:val="Textoindependiente"/>
        <w:spacing w:line="276" w:lineRule="auto"/>
        <w:ind w:left="102" w:right="230"/>
      </w:pPr>
      <w:r>
        <w:lastRenderedPageBreak/>
        <w:t>Podrán participar todos los empleadores que se encuentren hábiles al momento de la</w:t>
      </w:r>
      <w:r>
        <w:rPr>
          <w:spacing w:val="1"/>
        </w:rPr>
        <w:t xml:space="preserve"> </w:t>
      </w:r>
      <w:r>
        <w:t>celebración de la Asamblea Ordinaria, se hallen en el pleno goce de los derechos que</w:t>
      </w:r>
      <w:r>
        <w:rPr>
          <w:spacing w:val="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otorga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Estatutos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encuentren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paz</w:t>
      </w:r>
      <w:r>
        <w:rPr>
          <w:spacing w:val="-5"/>
        </w:rPr>
        <w:t xml:space="preserve"> </w:t>
      </w:r>
      <w:r>
        <w:t>y</w:t>
      </w:r>
      <w:r>
        <w:rPr>
          <w:spacing w:val="-66"/>
        </w:rPr>
        <w:t xml:space="preserve"> </w:t>
      </w:r>
      <w:r>
        <w:t>salvo por</w:t>
      </w:r>
      <w:r>
        <w:rPr>
          <w:spacing w:val="-2"/>
        </w:rPr>
        <w:t xml:space="preserve"> </w:t>
      </w:r>
      <w:r>
        <w:t>todo concepto,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 obligaciones</w:t>
      </w:r>
      <w:r>
        <w:rPr>
          <w:spacing w:val="-1"/>
        </w:rPr>
        <w:t xml:space="preserve"> </w:t>
      </w:r>
      <w:r>
        <w:t>exigibles.</w:t>
      </w:r>
    </w:p>
    <w:p w14:paraId="0FAB3170" w14:textId="48FCD6B6" w:rsidR="00272CA8" w:rsidRDefault="00272CA8" w:rsidP="00272CA8">
      <w:pPr>
        <w:pStyle w:val="Textoindependiente"/>
        <w:spacing w:before="101" w:line="276" w:lineRule="auto"/>
        <w:ind w:left="102" w:right="228"/>
      </w:pPr>
      <w:r>
        <w:rPr>
          <w:b/>
        </w:rPr>
        <w:t>TENER</w:t>
      </w:r>
      <w:r>
        <w:rPr>
          <w:b/>
          <w:spacing w:val="-5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CUENTA:</w:t>
      </w:r>
      <w:r>
        <w:rPr>
          <w:b/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afiliado</w:t>
      </w:r>
      <w:r>
        <w:rPr>
          <w:spacing w:val="-3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paz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2025,</w:t>
      </w:r>
      <w:r>
        <w:rPr>
          <w:spacing w:val="-66"/>
        </w:rPr>
        <w:t xml:space="preserve"> </w:t>
      </w:r>
      <w:r>
        <w:t>para poder participar en la Asamblea (Al día en los aportes de febrero). Para el voto</w:t>
      </w:r>
      <w:r>
        <w:rPr>
          <w:spacing w:val="1"/>
        </w:rPr>
        <w:t xml:space="preserve"> </w:t>
      </w:r>
      <w:r>
        <w:t>ponderado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tendrá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pago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subsidio</w:t>
      </w:r>
      <w:r>
        <w:rPr>
          <w:spacing w:val="-5"/>
        </w:rPr>
        <w:t xml:space="preserve"> </w:t>
      </w:r>
      <w:r>
        <w:t>familiar</w:t>
      </w:r>
      <w:r>
        <w:rPr>
          <w:spacing w:val="-7"/>
        </w:rPr>
        <w:t xml:space="preserve"> </w:t>
      </w:r>
      <w:r>
        <w:t>correspondiente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mes</w:t>
      </w:r>
      <w:r>
        <w:rPr>
          <w:spacing w:val="-6"/>
        </w:rPr>
        <w:t xml:space="preserve"> </w:t>
      </w:r>
      <w:r w:rsidR="00D76F43">
        <w:t xml:space="preserve">de febrero </w:t>
      </w:r>
      <w:r>
        <w:t>de 2025 pagado</w:t>
      </w:r>
      <w:r>
        <w:rPr>
          <w:spacing w:val="-2"/>
        </w:rPr>
        <w:t xml:space="preserve"> </w:t>
      </w:r>
      <w:r>
        <w:t>en marzo de 2025.</w:t>
      </w:r>
    </w:p>
    <w:p w14:paraId="35945C0C" w14:textId="77777777" w:rsidR="00272CA8" w:rsidRDefault="00272CA8" w:rsidP="00272CA8">
      <w:pPr>
        <w:pStyle w:val="Textoindependiente"/>
        <w:spacing w:before="3"/>
        <w:jc w:val="left"/>
        <w:rPr>
          <w:sz w:val="25"/>
        </w:rPr>
      </w:pPr>
    </w:p>
    <w:p w14:paraId="179C0158" w14:textId="4DDE9EC4" w:rsidR="00272CA8" w:rsidRDefault="00272CA8" w:rsidP="00272CA8">
      <w:pPr>
        <w:pStyle w:val="Textoindependiente"/>
        <w:spacing w:line="276" w:lineRule="auto"/>
        <w:ind w:left="102" w:right="241"/>
      </w:pPr>
      <w:r>
        <w:t>Los</w:t>
      </w:r>
      <w:r>
        <w:rPr>
          <w:spacing w:val="-6"/>
        </w:rPr>
        <w:t xml:space="preserve"> </w:t>
      </w:r>
      <w:r>
        <w:t>libros</w:t>
      </w:r>
      <w:r>
        <w:rPr>
          <w:spacing w:val="-7"/>
        </w:rPr>
        <w:t xml:space="preserve"> </w:t>
      </w:r>
      <w:r>
        <w:t>contables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demás</w:t>
      </w:r>
      <w:r>
        <w:rPr>
          <w:spacing w:val="-4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pertinentes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estados</w:t>
      </w:r>
      <w:r>
        <w:rPr>
          <w:spacing w:val="-5"/>
        </w:rPr>
        <w:t xml:space="preserve"> </w:t>
      </w:r>
      <w:r>
        <w:t>financieros</w:t>
      </w:r>
      <w:r>
        <w:rPr>
          <w:spacing w:val="-4"/>
        </w:rPr>
        <w:t xml:space="preserve"> </w:t>
      </w:r>
      <w:r>
        <w:t>están</w:t>
      </w:r>
      <w:r>
        <w:rPr>
          <w:spacing w:val="-5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 xml:space="preserve">disposición de los Afiliados, para cualquier consulta o inspección, </w:t>
      </w:r>
      <w:r w:rsidR="00581638">
        <w:t>en la</w:t>
      </w:r>
      <w:r w:rsidR="00581638">
        <w:rPr>
          <w:spacing w:val="-66"/>
        </w:rPr>
        <w:t xml:space="preserve"> </w:t>
      </w:r>
      <w:r w:rsidR="00581638">
        <w:t xml:space="preserve">URL </w:t>
      </w:r>
      <w:hyperlink r:id="rId7" w:history="1">
        <w:r w:rsidR="000E3462" w:rsidRPr="00794EAF">
          <w:rPr>
            <w:rStyle w:val="Hipervnculo"/>
          </w:rPr>
          <w:t>https://comfacundi.com.co/comfacundi/asamblea-general-2025/</w:t>
        </w:r>
      </w:hyperlink>
      <w:r w:rsidR="000E3462">
        <w:t xml:space="preserve"> </w:t>
      </w:r>
      <w:r>
        <w:t>así como cualquier</w:t>
      </w:r>
      <w:r>
        <w:rPr>
          <w:spacing w:val="1"/>
        </w:rPr>
        <w:t xml:space="preserve"> </w:t>
      </w:r>
      <w:r>
        <w:t>inquietud o aclaración podrán hacerla en la Secretaría de la Corporación, en el Celular</w:t>
      </w:r>
      <w:r w:rsidR="002779F0">
        <w:t xml:space="preserve"> </w:t>
      </w:r>
      <w:r>
        <w:rPr>
          <w:spacing w:val="-66"/>
        </w:rPr>
        <w:t xml:space="preserve"> </w:t>
      </w:r>
      <w:r w:rsidR="004E1F9A">
        <w:t>3219210487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 xml:space="preserve">electrónico </w:t>
      </w:r>
      <w:hyperlink r:id="rId8" w:history="1">
        <w:r w:rsidR="000E3462" w:rsidRPr="00794EAF">
          <w:rPr>
            <w:rStyle w:val="Hipervnculo"/>
          </w:rPr>
          <w:t>asambleageneral.ordinaria2025@comfacundi.com.co</w:t>
        </w:r>
      </w:hyperlink>
      <w:r w:rsidR="00D76F43">
        <w:t xml:space="preserve">. </w:t>
      </w:r>
      <w:r w:rsidR="004E1F9A">
        <w:t xml:space="preserve"> </w:t>
      </w:r>
    </w:p>
    <w:p w14:paraId="05FF7446" w14:textId="77777777" w:rsidR="00272CA8" w:rsidRDefault="00272CA8" w:rsidP="00272CA8">
      <w:pPr>
        <w:pStyle w:val="Textoindependiente"/>
        <w:spacing w:before="11"/>
        <w:jc w:val="left"/>
        <w:rPr>
          <w:sz w:val="24"/>
        </w:rPr>
      </w:pPr>
    </w:p>
    <w:p w14:paraId="341C5C79" w14:textId="2E788C0D" w:rsidR="00272CA8" w:rsidRDefault="00272CA8" w:rsidP="00272CA8">
      <w:pPr>
        <w:pStyle w:val="Textoindependiente"/>
        <w:spacing w:line="276" w:lineRule="auto"/>
        <w:ind w:left="102" w:right="240"/>
      </w:pPr>
      <w:r>
        <w:t>Los</w:t>
      </w:r>
      <w:r>
        <w:rPr>
          <w:spacing w:val="-16"/>
        </w:rPr>
        <w:t xml:space="preserve"> </w:t>
      </w:r>
      <w:r w:rsidR="00D76F43">
        <w:t xml:space="preserve">asistentes o sus </w:t>
      </w:r>
      <w:r w:rsidR="00581638">
        <w:t>representantes, podrán</w:t>
      </w:r>
      <w:r>
        <w:t xml:space="preserve"> descargar e imprimir</w:t>
      </w:r>
      <w:r w:rsidR="00581638">
        <w:t xml:space="preserve"> </w:t>
      </w:r>
      <w:r>
        <w:t>en</w:t>
      </w:r>
      <w:r w:rsidR="00581638">
        <w:t xml:space="preserve"> </w:t>
      </w:r>
      <w:r>
        <w:t>la</w:t>
      </w:r>
      <w:r>
        <w:rPr>
          <w:spacing w:val="-66"/>
        </w:rPr>
        <w:t xml:space="preserve"> </w:t>
      </w:r>
      <w:r>
        <w:t xml:space="preserve">URL </w:t>
      </w:r>
      <w:hyperlink r:id="rId9" w:history="1">
        <w:r w:rsidR="000E3462" w:rsidRPr="00794EAF">
          <w:rPr>
            <w:rStyle w:val="Hipervnculo"/>
          </w:rPr>
          <w:t>https://comfacundi.com.co/comfacundi/asamblea-general-2025/</w:t>
        </w:r>
      </w:hyperlink>
      <w:r w:rsidR="000E3462">
        <w:t xml:space="preserve"> </w:t>
      </w:r>
      <w:r w:rsidRPr="00AD7B1A">
        <w:t>la</w:t>
      </w:r>
      <w:r>
        <w:t xml:space="preserve"> convocatoria, los formularios de</w:t>
      </w:r>
      <w:r>
        <w:rPr>
          <w:spacing w:val="-66"/>
        </w:rPr>
        <w:t xml:space="preserve"> </w:t>
      </w:r>
      <w:r>
        <w:t xml:space="preserve">inscripción, el </w:t>
      </w:r>
      <w:r w:rsidR="00581638">
        <w:t>formato</w:t>
      </w:r>
      <w:r>
        <w:t xml:space="preserve"> de poder para asistir a la Asamblea, y demás documentos</w:t>
      </w:r>
      <w:r>
        <w:rPr>
          <w:spacing w:val="1"/>
        </w:rPr>
        <w:t xml:space="preserve"> </w:t>
      </w:r>
      <w:r>
        <w:t>relevantes,</w:t>
      </w:r>
      <w:r>
        <w:rPr>
          <w:spacing w:val="-2"/>
        </w:rPr>
        <w:t xml:space="preserve"> </w:t>
      </w:r>
      <w:r>
        <w:t>los cuales</w:t>
      </w:r>
      <w:r>
        <w:rPr>
          <w:spacing w:val="-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hacerse</w:t>
      </w:r>
      <w:r>
        <w:rPr>
          <w:spacing w:val="-3"/>
        </w:rPr>
        <w:t xml:space="preserve"> </w:t>
      </w:r>
      <w:r>
        <w:t>llegar</w:t>
      </w:r>
      <w:r>
        <w:rPr>
          <w:spacing w:val="-3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</w:t>
      </w:r>
      <w:r>
        <w:rPr>
          <w:spacing w:val="-4"/>
        </w:rPr>
        <w:t xml:space="preserve"> </w:t>
      </w:r>
      <w:r>
        <w:t>estipulados.</w:t>
      </w:r>
    </w:p>
    <w:p w14:paraId="3D4EA2F7" w14:textId="77777777" w:rsidR="00581638" w:rsidRDefault="00581638" w:rsidP="00272CA8">
      <w:pPr>
        <w:pStyle w:val="Textoindependiente"/>
        <w:spacing w:line="276" w:lineRule="auto"/>
        <w:ind w:left="102" w:right="240"/>
      </w:pPr>
    </w:p>
    <w:p w14:paraId="2076B886" w14:textId="77777777" w:rsidR="00581638" w:rsidRDefault="00581638" w:rsidP="00581638">
      <w:pPr>
        <w:pStyle w:val="Textoindependiente"/>
        <w:spacing w:line="278" w:lineRule="auto"/>
        <w:ind w:left="102" w:right="119"/>
      </w:pPr>
      <w:r>
        <w:t>Cualquier inquietud al respecto se podrán comunicar al 3219210487, en el horario de</w:t>
      </w:r>
      <w:r>
        <w:rPr>
          <w:spacing w:val="1"/>
        </w:rPr>
        <w:t xml:space="preserve"> </w:t>
      </w:r>
      <w:r>
        <w:t>8:00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a 5:00</w:t>
      </w:r>
      <w:r>
        <w:rPr>
          <w:spacing w:val="-1"/>
        </w:rPr>
        <w:t xml:space="preserve"> </w:t>
      </w:r>
      <w:r>
        <w:t>pm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lunes a viernes.</w:t>
      </w:r>
    </w:p>
    <w:p w14:paraId="70C714D2" w14:textId="77777777" w:rsidR="00581638" w:rsidRDefault="00581638" w:rsidP="00272CA8">
      <w:pPr>
        <w:pStyle w:val="Textoindependiente"/>
        <w:spacing w:line="276" w:lineRule="auto"/>
        <w:ind w:left="102" w:right="240"/>
      </w:pPr>
    </w:p>
    <w:p w14:paraId="3F146CE4" w14:textId="77777777" w:rsidR="00272CA8" w:rsidRDefault="00272CA8" w:rsidP="00272CA8">
      <w:pPr>
        <w:pStyle w:val="Textoindependiente"/>
        <w:jc w:val="left"/>
        <w:rPr>
          <w:sz w:val="26"/>
        </w:rPr>
      </w:pPr>
    </w:p>
    <w:p w14:paraId="0013F060" w14:textId="77777777" w:rsidR="00272CA8" w:rsidRDefault="00272CA8" w:rsidP="00272CA8">
      <w:pPr>
        <w:pStyle w:val="Textoindependiente"/>
        <w:spacing w:before="11"/>
        <w:jc w:val="left"/>
        <w:rPr>
          <w:sz w:val="31"/>
        </w:rPr>
      </w:pPr>
    </w:p>
    <w:p w14:paraId="17F95557" w14:textId="77777777" w:rsidR="00272CA8" w:rsidRDefault="00272CA8" w:rsidP="00272CA8">
      <w:pPr>
        <w:pStyle w:val="Ttulo1"/>
      </w:pPr>
    </w:p>
    <w:p w14:paraId="534BA281" w14:textId="77777777" w:rsidR="00272CA8" w:rsidRDefault="00272CA8" w:rsidP="00272CA8">
      <w:pPr>
        <w:pStyle w:val="Ttulo1"/>
      </w:pPr>
      <w:r>
        <w:t>CARLOS</w:t>
      </w:r>
      <w:r>
        <w:rPr>
          <w:spacing w:val="-4"/>
        </w:rPr>
        <w:t xml:space="preserve"> </w:t>
      </w:r>
      <w:r>
        <w:t>ALBERTO</w:t>
      </w:r>
      <w:r>
        <w:rPr>
          <w:spacing w:val="-1"/>
        </w:rPr>
        <w:t xml:space="preserve"> </w:t>
      </w:r>
      <w:r>
        <w:t>CASAS</w:t>
      </w:r>
      <w:r>
        <w:rPr>
          <w:spacing w:val="-1"/>
        </w:rPr>
        <w:t xml:space="preserve"> </w:t>
      </w:r>
      <w:r>
        <w:t>CASTILLO</w:t>
      </w:r>
    </w:p>
    <w:p w14:paraId="2BC74D43" w14:textId="46AE352F" w:rsidR="00497F16" w:rsidRDefault="00272CA8" w:rsidP="00272CA8">
      <w:pPr>
        <w:pStyle w:val="Textoindependiente"/>
        <w:spacing w:before="1"/>
        <w:ind w:left="2077" w:right="2094"/>
        <w:jc w:val="center"/>
        <w:sectPr w:rsidR="00497F16" w:rsidSect="00585346">
          <w:headerReference w:type="default" r:id="rId10"/>
          <w:pgSz w:w="11910" w:h="16840"/>
          <w:pgMar w:top="1580" w:right="1580" w:bottom="1985" w:left="1600" w:header="720" w:footer="720" w:gutter="0"/>
          <w:cols w:space="720"/>
        </w:sectPr>
      </w:pPr>
      <w:r>
        <w:t>Presidente</w:t>
      </w:r>
      <w:r>
        <w:rPr>
          <w:spacing w:val="-5"/>
        </w:rPr>
        <w:t xml:space="preserve"> </w:t>
      </w:r>
      <w:r>
        <w:t>Consejo</w:t>
      </w:r>
      <w:r>
        <w:rPr>
          <w:spacing w:val="-4"/>
        </w:rPr>
        <w:t xml:space="preserve"> </w:t>
      </w:r>
      <w:r>
        <w:t>Direct</w:t>
      </w:r>
      <w:r w:rsidR="00AD7B1A">
        <w:t>ivo</w:t>
      </w:r>
    </w:p>
    <w:p w14:paraId="17EBD2B1" w14:textId="0FC491B8" w:rsidR="00497F16" w:rsidRDefault="00497F16" w:rsidP="00AD7B1A">
      <w:pPr>
        <w:pStyle w:val="Textoindependiente"/>
        <w:jc w:val="left"/>
        <w:rPr>
          <w:sz w:val="23"/>
        </w:rPr>
      </w:pPr>
    </w:p>
    <w:sectPr w:rsidR="00497F16"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41D2D" w14:textId="77777777" w:rsidR="0088621E" w:rsidRDefault="0088621E" w:rsidP="00E40689">
      <w:r>
        <w:separator/>
      </w:r>
    </w:p>
  </w:endnote>
  <w:endnote w:type="continuationSeparator" w:id="0">
    <w:p w14:paraId="4B7C4B08" w14:textId="77777777" w:rsidR="0088621E" w:rsidRDefault="0088621E" w:rsidP="00E4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4738D" w14:textId="77777777" w:rsidR="0088621E" w:rsidRDefault="0088621E" w:rsidP="00E40689">
      <w:r>
        <w:separator/>
      </w:r>
    </w:p>
  </w:footnote>
  <w:footnote w:type="continuationSeparator" w:id="0">
    <w:p w14:paraId="7E3C1C7A" w14:textId="77777777" w:rsidR="0088621E" w:rsidRDefault="0088621E" w:rsidP="00E4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52F1" w14:textId="77777777" w:rsidR="00AD7B1A" w:rsidRDefault="00AD7B1A">
    <w:pPr>
      <w:pStyle w:val="Encabezado"/>
    </w:pPr>
  </w:p>
  <w:p w14:paraId="6C4BB51A" w14:textId="77777777" w:rsidR="00AD7B1A" w:rsidRDefault="00AD7B1A">
    <w:pPr>
      <w:pStyle w:val="Encabezado"/>
    </w:pPr>
  </w:p>
  <w:p w14:paraId="695BDFD8" w14:textId="77777777" w:rsidR="00AD7B1A" w:rsidRDefault="00AD7B1A">
    <w:pPr>
      <w:pStyle w:val="Encabezado"/>
    </w:pPr>
  </w:p>
  <w:p w14:paraId="23AB7D0C" w14:textId="77777777" w:rsidR="00AD7B1A" w:rsidRDefault="00AD7B1A">
    <w:pPr>
      <w:pStyle w:val="Encabezado"/>
    </w:pPr>
  </w:p>
  <w:p w14:paraId="79556796" w14:textId="77777777" w:rsidR="00AD7B1A" w:rsidRDefault="00AD7B1A">
    <w:pPr>
      <w:pStyle w:val="Encabezado"/>
    </w:pPr>
  </w:p>
  <w:p w14:paraId="6695C018" w14:textId="77777777" w:rsidR="00AD7B1A" w:rsidRDefault="00AD7B1A">
    <w:pPr>
      <w:pStyle w:val="Encabezado"/>
    </w:pPr>
  </w:p>
  <w:p w14:paraId="3E9FE3FD" w14:textId="77777777" w:rsidR="00AD7B1A" w:rsidRDefault="00AD7B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2FB1"/>
    <w:multiLevelType w:val="hybridMultilevel"/>
    <w:tmpl w:val="CE5405E8"/>
    <w:lvl w:ilvl="0" w:tplc="D586EBDA">
      <w:numFmt w:val="bullet"/>
      <w:lvlText w:val="-"/>
      <w:lvlJc w:val="left"/>
      <w:pPr>
        <w:ind w:left="1102" w:hanging="149"/>
      </w:pPr>
      <w:rPr>
        <w:rFonts w:ascii="Tahoma" w:eastAsia="Tahoma" w:hAnsi="Tahoma" w:cs="Tahoma" w:hint="default"/>
        <w:w w:val="100"/>
        <w:sz w:val="22"/>
        <w:szCs w:val="22"/>
        <w:lang w:val="es-ES" w:eastAsia="en-US" w:bidi="ar-SA"/>
      </w:rPr>
    </w:lvl>
    <w:lvl w:ilvl="1" w:tplc="931E5B72">
      <w:numFmt w:val="bullet"/>
      <w:lvlText w:val="•"/>
      <w:lvlJc w:val="left"/>
      <w:pPr>
        <w:ind w:left="1862" w:hanging="149"/>
      </w:pPr>
      <w:rPr>
        <w:rFonts w:hint="default"/>
        <w:lang w:val="es-ES" w:eastAsia="en-US" w:bidi="ar-SA"/>
      </w:rPr>
    </w:lvl>
    <w:lvl w:ilvl="2" w:tplc="838AE540">
      <w:numFmt w:val="bullet"/>
      <w:lvlText w:val="•"/>
      <w:lvlJc w:val="left"/>
      <w:pPr>
        <w:ind w:left="2625" w:hanging="149"/>
      </w:pPr>
      <w:rPr>
        <w:rFonts w:hint="default"/>
        <w:lang w:val="es-ES" w:eastAsia="en-US" w:bidi="ar-SA"/>
      </w:rPr>
    </w:lvl>
    <w:lvl w:ilvl="3" w:tplc="56B029E6">
      <w:numFmt w:val="bullet"/>
      <w:lvlText w:val="•"/>
      <w:lvlJc w:val="left"/>
      <w:pPr>
        <w:ind w:left="3387" w:hanging="149"/>
      </w:pPr>
      <w:rPr>
        <w:rFonts w:hint="default"/>
        <w:lang w:val="es-ES" w:eastAsia="en-US" w:bidi="ar-SA"/>
      </w:rPr>
    </w:lvl>
    <w:lvl w:ilvl="4" w:tplc="CA722D92">
      <w:numFmt w:val="bullet"/>
      <w:lvlText w:val="•"/>
      <w:lvlJc w:val="left"/>
      <w:pPr>
        <w:ind w:left="4150" w:hanging="149"/>
      </w:pPr>
      <w:rPr>
        <w:rFonts w:hint="default"/>
        <w:lang w:val="es-ES" w:eastAsia="en-US" w:bidi="ar-SA"/>
      </w:rPr>
    </w:lvl>
    <w:lvl w:ilvl="5" w:tplc="BEBEF2E8">
      <w:numFmt w:val="bullet"/>
      <w:lvlText w:val="•"/>
      <w:lvlJc w:val="left"/>
      <w:pPr>
        <w:ind w:left="4913" w:hanging="149"/>
      </w:pPr>
      <w:rPr>
        <w:rFonts w:hint="default"/>
        <w:lang w:val="es-ES" w:eastAsia="en-US" w:bidi="ar-SA"/>
      </w:rPr>
    </w:lvl>
    <w:lvl w:ilvl="6" w:tplc="4CA6E026">
      <w:numFmt w:val="bullet"/>
      <w:lvlText w:val="•"/>
      <w:lvlJc w:val="left"/>
      <w:pPr>
        <w:ind w:left="5675" w:hanging="149"/>
      </w:pPr>
      <w:rPr>
        <w:rFonts w:hint="default"/>
        <w:lang w:val="es-ES" w:eastAsia="en-US" w:bidi="ar-SA"/>
      </w:rPr>
    </w:lvl>
    <w:lvl w:ilvl="7" w:tplc="C0CCE38E">
      <w:numFmt w:val="bullet"/>
      <w:lvlText w:val="•"/>
      <w:lvlJc w:val="left"/>
      <w:pPr>
        <w:ind w:left="6438" w:hanging="149"/>
      </w:pPr>
      <w:rPr>
        <w:rFonts w:hint="default"/>
        <w:lang w:val="es-ES" w:eastAsia="en-US" w:bidi="ar-SA"/>
      </w:rPr>
    </w:lvl>
    <w:lvl w:ilvl="8" w:tplc="4B881592">
      <w:numFmt w:val="bullet"/>
      <w:lvlText w:val="•"/>
      <w:lvlJc w:val="left"/>
      <w:pPr>
        <w:ind w:left="7201" w:hanging="149"/>
      </w:pPr>
      <w:rPr>
        <w:rFonts w:hint="default"/>
        <w:lang w:val="es-ES" w:eastAsia="en-US" w:bidi="ar-SA"/>
      </w:rPr>
    </w:lvl>
  </w:abstractNum>
  <w:abstractNum w:abstractNumId="1" w15:restartNumberingAfterBreak="0">
    <w:nsid w:val="45F63918"/>
    <w:multiLevelType w:val="multilevel"/>
    <w:tmpl w:val="7D3017DC"/>
    <w:lvl w:ilvl="0">
      <w:start w:val="12"/>
      <w:numFmt w:val="decimal"/>
      <w:lvlText w:val="%1"/>
      <w:lvlJc w:val="left"/>
      <w:pPr>
        <w:ind w:left="1445" w:hanging="49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445" w:hanging="492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791" w:hanging="838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39" w:hanging="83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8" w:hanging="83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78" w:hanging="83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48" w:hanging="83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17" w:hanging="83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87" w:hanging="838"/>
      </w:pPr>
      <w:rPr>
        <w:rFonts w:hint="default"/>
        <w:lang w:val="es-ES" w:eastAsia="en-US" w:bidi="ar-SA"/>
      </w:rPr>
    </w:lvl>
  </w:abstractNum>
  <w:abstractNum w:abstractNumId="2" w15:restartNumberingAfterBreak="0">
    <w:nsid w:val="46F57B71"/>
    <w:multiLevelType w:val="multilevel"/>
    <w:tmpl w:val="60D2EF5E"/>
    <w:lvl w:ilvl="0">
      <w:start w:val="1"/>
      <w:numFmt w:val="decimal"/>
      <w:lvlText w:val="%1."/>
      <w:lvlJc w:val="left"/>
      <w:pPr>
        <w:ind w:left="934" w:hanging="341"/>
        <w:jc w:val="left"/>
      </w:pPr>
      <w:rPr>
        <w:rFonts w:ascii="Tahoma" w:eastAsia="Arial" w:hAnsi="Tahoma" w:cs="Tahoma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54" w:hanging="632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822" w:hanging="6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5" w:hanging="6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48" w:hanging="6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1" w:hanging="6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4" w:hanging="6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7" w:hanging="6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0" w:hanging="632"/>
      </w:pPr>
      <w:rPr>
        <w:rFonts w:hint="default"/>
        <w:lang w:val="es-ES" w:eastAsia="en-US" w:bidi="ar-SA"/>
      </w:rPr>
    </w:lvl>
  </w:abstractNum>
  <w:num w:numId="1" w16cid:durableId="1620918734">
    <w:abstractNumId w:val="0"/>
  </w:num>
  <w:num w:numId="2" w16cid:durableId="1090741232">
    <w:abstractNumId w:val="1"/>
  </w:num>
  <w:num w:numId="3" w16cid:durableId="634986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7F16"/>
    <w:rsid w:val="00082ADB"/>
    <w:rsid w:val="000A7BA1"/>
    <w:rsid w:val="000E3462"/>
    <w:rsid w:val="001115A0"/>
    <w:rsid w:val="0012099A"/>
    <w:rsid w:val="001234CB"/>
    <w:rsid w:val="00163024"/>
    <w:rsid w:val="001766DD"/>
    <w:rsid w:val="00182887"/>
    <w:rsid w:val="00272CA8"/>
    <w:rsid w:val="002779F0"/>
    <w:rsid w:val="002A77C4"/>
    <w:rsid w:val="00332AF8"/>
    <w:rsid w:val="00415D89"/>
    <w:rsid w:val="00440A14"/>
    <w:rsid w:val="004945B4"/>
    <w:rsid w:val="00497F16"/>
    <w:rsid w:val="004E1F9A"/>
    <w:rsid w:val="00543C94"/>
    <w:rsid w:val="00581638"/>
    <w:rsid w:val="00585346"/>
    <w:rsid w:val="005F5C77"/>
    <w:rsid w:val="0060239B"/>
    <w:rsid w:val="006E30D3"/>
    <w:rsid w:val="00754401"/>
    <w:rsid w:val="007669A9"/>
    <w:rsid w:val="00782983"/>
    <w:rsid w:val="0088621E"/>
    <w:rsid w:val="008A05CF"/>
    <w:rsid w:val="008E3A24"/>
    <w:rsid w:val="009B1332"/>
    <w:rsid w:val="009F5520"/>
    <w:rsid w:val="00A1149C"/>
    <w:rsid w:val="00A24270"/>
    <w:rsid w:val="00AD7B1A"/>
    <w:rsid w:val="00B274E0"/>
    <w:rsid w:val="00B40B78"/>
    <w:rsid w:val="00B607E2"/>
    <w:rsid w:val="00B813D8"/>
    <w:rsid w:val="00BC6DBE"/>
    <w:rsid w:val="00C266AE"/>
    <w:rsid w:val="00C9069A"/>
    <w:rsid w:val="00CC567C"/>
    <w:rsid w:val="00CD3BE3"/>
    <w:rsid w:val="00D42D10"/>
    <w:rsid w:val="00D76F43"/>
    <w:rsid w:val="00DA3867"/>
    <w:rsid w:val="00E40689"/>
    <w:rsid w:val="00E97B17"/>
    <w:rsid w:val="00ED7B41"/>
    <w:rsid w:val="00F56C4F"/>
    <w:rsid w:val="00F7527B"/>
    <w:rsid w:val="00F8272B"/>
    <w:rsid w:val="00F86753"/>
    <w:rsid w:val="00FB094A"/>
    <w:rsid w:val="00FC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4076B"/>
  <w15:docId w15:val="{EE8346AA-ED2C-4D24-BFB6-EF730553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081" w:right="2094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</w:style>
  <w:style w:type="paragraph" w:styleId="Prrafodelista">
    <w:name w:val="List Paragraph"/>
    <w:basedOn w:val="Normal"/>
    <w:uiPriority w:val="1"/>
    <w:qFormat/>
    <w:pPr>
      <w:ind w:left="954" w:hanging="3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B274E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74E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406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0689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06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689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mbleageneral.ordinaria2025@comfacundi.com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facundi.com.co/comfacundi/asamblea-general-202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mfacundi.com.co/comfacundi/asamblea-general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Karem.sanabria</dc:creator>
  <cp:lastModifiedBy>WILSON JAVIER  JAIME VANEGAS</cp:lastModifiedBy>
  <cp:revision>47</cp:revision>
  <cp:lastPrinted>2025-03-28T15:19:00Z</cp:lastPrinted>
  <dcterms:created xsi:type="dcterms:W3CDTF">2024-04-22T18:49:00Z</dcterms:created>
  <dcterms:modified xsi:type="dcterms:W3CDTF">2025-04-02T19:15:00Z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2024-04-22T00:00:00Z</vt:filetime>
  </property>
</Properties>
</file>